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42" w:rsidRPr="001D61BB" w:rsidRDefault="00EF463A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1D61BB">
        <w:rPr>
          <w:rFonts w:ascii="Arial" w:hAnsi="Arial" w:cs="Arial"/>
          <w:b/>
          <w:noProof/>
          <w:sz w:val="36"/>
          <w:szCs w:val="36"/>
          <w:lang w:eastAsia="de-AT"/>
        </w:rPr>
        <w:drawing>
          <wp:anchor distT="0" distB="0" distL="114300" distR="114300" simplePos="0" relativeHeight="251659264" behindDoc="0" locked="0" layoutInCell="1" allowOverlap="1" wp14:anchorId="7F7CA863" wp14:editId="6C54D540">
            <wp:simplePos x="0" y="0"/>
            <wp:positionH relativeFrom="column">
              <wp:posOffset>3843020</wp:posOffset>
            </wp:positionH>
            <wp:positionV relativeFrom="paragraph">
              <wp:posOffset>-396240</wp:posOffset>
            </wp:positionV>
            <wp:extent cx="952500" cy="981075"/>
            <wp:effectExtent l="0" t="0" r="0" b="9525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1BB">
        <w:rPr>
          <w:rFonts w:ascii="Arial" w:hAnsi="Arial" w:cs="Arial"/>
          <w:b/>
          <w:noProof/>
          <w:sz w:val="36"/>
          <w:szCs w:val="36"/>
          <w:lang w:eastAsia="de-AT"/>
        </w:rPr>
        <w:drawing>
          <wp:anchor distT="0" distB="0" distL="114300" distR="114300" simplePos="0" relativeHeight="251658240" behindDoc="0" locked="0" layoutInCell="1" allowOverlap="1" wp14:anchorId="0D85D8B0" wp14:editId="62D682B8">
            <wp:simplePos x="0" y="0"/>
            <wp:positionH relativeFrom="column">
              <wp:posOffset>4671695</wp:posOffset>
            </wp:positionH>
            <wp:positionV relativeFrom="paragraph">
              <wp:posOffset>-539115</wp:posOffset>
            </wp:positionV>
            <wp:extent cx="1771650" cy="1266825"/>
            <wp:effectExtent l="0" t="0" r="0" b="952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1BB" w:rsidRPr="001D61BB">
        <w:rPr>
          <w:rFonts w:ascii="Arial" w:hAnsi="Arial" w:cs="Arial"/>
          <w:b/>
          <w:sz w:val="36"/>
          <w:szCs w:val="36"/>
        </w:rPr>
        <w:t>REFLEXION</w:t>
      </w:r>
    </w:p>
    <w:p w:rsidR="001D61BB" w:rsidRDefault="001D61BB">
      <w:pPr>
        <w:rPr>
          <w:rFonts w:ascii="Arial" w:hAnsi="Arial" w:cs="Arial"/>
        </w:rPr>
      </w:pPr>
    </w:p>
    <w:p w:rsidR="001D61BB" w:rsidRPr="00EF463A" w:rsidRDefault="001D61BB">
      <w:pPr>
        <w:rPr>
          <w:rFonts w:ascii="Arial" w:hAnsi="Arial" w:cs="Arial"/>
        </w:rPr>
      </w:pPr>
    </w:p>
    <w:tbl>
      <w:tblPr>
        <w:tblStyle w:val="Tabellenraster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3417"/>
        <w:gridCol w:w="1708"/>
        <w:gridCol w:w="1709"/>
      </w:tblGrid>
      <w:tr w:rsidR="0097039D" w:rsidTr="0097039D">
        <w:trPr>
          <w:trHeight w:val="516"/>
        </w:trPr>
        <w:tc>
          <w:tcPr>
            <w:tcW w:w="3261" w:type="dxa"/>
            <w:shd w:val="clear" w:color="auto" w:fill="BFBFBF" w:themeFill="background1" w:themeFillShade="BF"/>
          </w:tcPr>
          <w:p w:rsidR="0097039D" w:rsidRPr="00B10A48" w:rsidRDefault="0097039D">
            <w:pPr>
              <w:rPr>
                <w:rFonts w:ascii="Arial" w:hAnsi="Arial" w:cs="Arial"/>
                <w:b/>
              </w:rPr>
            </w:pPr>
            <w:r w:rsidRPr="00B10A48">
              <w:rPr>
                <w:rFonts w:ascii="Arial" w:hAnsi="Arial" w:cs="Arial"/>
                <w:b/>
              </w:rPr>
              <w:t>Projektname:</w:t>
            </w:r>
          </w:p>
        </w:tc>
        <w:tc>
          <w:tcPr>
            <w:tcW w:w="6834" w:type="dxa"/>
            <w:gridSpan w:val="3"/>
            <w:shd w:val="clear" w:color="auto" w:fill="BFBFBF" w:themeFill="background1" w:themeFillShade="BF"/>
          </w:tcPr>
          <w:p w:rsidR="0097039D" w:rsidRPr="00B10A48" w:rsidRDefault="0097039D">
            <w:pPr>
              <w:rPr>
                <w:rFonts w:ascii="Arial" w:hAnsi="Arial" w:cs="Arial"/>
                <w:b/>
              </w:rPr>
            </w:pPr>
            <w:r w:rsidRPr="00B10A48">
              <w:rPr>
                <w:rFonts w:ascii="Arial" w:hAnsi="Arial" w:cs="Arial"/>
                <w:b/>
              </w:rPr>
              <w:t>COMPETE 2015</w:t>
            </w:r>
          </w:p>
          <w:p w:rsidR="0097039D" w:rsidRPr="00B10A48" w:rsidRDefault="0097039D" w:rsidP="00B418D6">
            <w:pPr>
              <w:rPr>
                <w:rFonts w:ascii="Arial" w:hAnsi="Arial" w:cs="Arial"/>
                <w:b/>
              </w:rPr>
            </w:pPr>
            <w:r w:rsidRPr="00B10A48">
              <w:rPr>
                <w:rFonts w:ascii="Arial" w:hAnsi="Arial" w:cs="Arial"/>
                <w:b/>
              </w:rPr>
              <w:t>KOBA mit digitalen Medien</w:t>
            </w:r>
          </w:p>
        </w:tc>
      </w:tr>
      <w:tr w:rsidR="001134F1" w:rsidTr="00A85589">
        <w:tc>
          <w:tcPr>
            <w:tcW w:w="3261" w:type="dxa"/>
          </w:tcPr>
          <w:p w:rsidR="001134F1" w:rsidRDefault="001134F1">
            <w:pPr>
              <w:rPr>
                <w:rFonts w:ascii="Arial" w:hAnsi="Arial" w:cs="Arial"/>
              </w:rPr>
            </w:pPr>
          </w:p>
        </w:tc>
        <w:tc>
          <w:tcPr>
            <w:tcW w:w="6834" w:type="dxa"/>
            <w:gridSpan w:val="3"/>
          </w:tcPr>
          <w:p w:rsidR="001134F1" w:rsidRDefault="001134F1">
            <w:pPr>
              <w:rPr>
                <w:rFonts w:ascii="Arial" w:hAnsi="Arial" w:cs="Arial"/>
              </w:rPr>
            </w:pPr>
          </w:p>
        </w:tc>
      </w:tr>
      <w:tr w:rsidR="00B10A48" w:rsidTr="00136264">
        <w:tc>
          <w:tcPr>
            <w:tcW w:w="3261" w:type="dxa"/>
            <w:shd w:val="clear" w:color="auto" w:fill="BFBFBF" w:themeFill="background1" w:themeFillShade="BF"/>
          </w:tcPr>
          <w:p w:rsidR="00B10A48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Klasse/Schulstufe:</w:t>
            </w:r>
          </w:p>
        </w:tc>
        <w:tc>
          <w:tcPr>
            <w:tcW w:w="6834" w:type="dxa"/>
            <w:gridSpan w:val="3"/>
          </w:tcPr>
          <w:p w:rsidR="00B10A48" w:rsidRDefault="00353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Unterrichtsgegenstand:</w:t>
            </w:r>
          </w:p>
        </w:tc>
        <w:tc>
          <w:tcPr>
            <w:tcW w:w="6834" w:type="dxa"/>
            <w:gridSpan w:val="3"/>
          </w:tcPr>
          <w:p w:rsidR="00A85589" w:rsidRDefault="00353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WKU Wirtschaftskunde</w:t>
            </w:r>
            <w:r w:rsidR="00130399">
              <w:rPr>
                <w:rFonts w:ascii="Arial" w:hAnsi="Arial" w:cs="Arial"/>
              </w:rPr>
              <w:t>, PB Politische Bildung</w:t>
            </w:r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Unterrichtsthema:</w:t>
            </w:r>
          </w:p>
        </w:tc>
        <w:tc>
          <w:tcPr>
            <w:tcW w:w="6834" w:type="dxa"/>
            <w:gridSpan w:val="3"/>
          </w:tcPr>
          <w:p w:rsidR="00A85589" w:rsidRDefault="00353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Grundbegriffe der Wirtschaft</w:t>
            </w:r>
            <w:r w:rsidR="00130399">
              <w:rPr>
                <w:rFonts w:ascii="Arial" w:hAnsi="Arial" w:cs="Arial"/>
              </w:rPr>
              <w:t>, Zeitgeschichte</w:t>
            </w:r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Datum der Unterrichtseinheit:</w:t>
            </w:r>
          </w:p>
        </w:tc>
        <w:tc>
          <w:tcPr>
            <w:tcW w:w="6834" w:type="dxa"/>
            <w:gridSpan w:val="3"/>
          </w:tcPr>
          <w:p w:rsidR="00A85589" w:rsidRDefault="00130399" w:rsidP="00130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53370">
              <w:rPr>
                <w:rFonts w:ascii="Arial" w:hAnsi="Arial" w:cs="Arial"/>
              </w:rPr>
              <w:t>. November 2011</w:t>
            </w:r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155357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Dauer der Unterrichtseinheit:</w:t>
            </w:r>
          </w:p>
        </w:tc>
        <w:tc>
          <w:tcPr>
            <w:tcW w:w="6834" w:type="dxa"/>
            <w:gridSpan w:val="3"/>
          </w:tcPr>
          <w:p w:rsidR="00A85589" w:rsidRDefault="00130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353370">
              <w:rPr>
                <w:rFonts w:ascii="Arial" w:hAnsi="Arial" w:cs="Arial"/>
              </w:rPr>
              <w:t xml:space="preserve"> Minuten</w:t>
            </w:r>
          </w:p>
        </w:tc>
      </w:tr>
      <w:tr w:rsidR="00155357" w:rsidTr="00136264">
        <w:tc>
          <w:tcPr>
            <w:tcW w:w="3261" w:type="dxa"/>
            <w:shd w:val="clear" w:color="auto" w:fill="BFBFBF" w:themeFill="background1" w:themeFillShade="BF"/>
          </w:tcPr>
          <w:p w:rsidR="00155357" w:rsidRPr="00CF676D" w:rsidRDefault="00155357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Lehrkraft:</w:t>
            </w:r>
          </w:p>
        </w:tc>
        <w:tc>
          <w:tcPr>
            <w:tcW w:w="6834" w:type="dxa"/>
            <w:gridSpan w:val="3"/>
          </w:tcPr>
          <w:p w:rsidR="00155357" w:rsidRDefault="00353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Sonja LEISTER-TAUCHER, </w:t>
            </w:r>
            <w:proofErr w:type="spellStart"/>
            <w:r>
              <w:rPr>
                <w:rFonts w:ascii="Arial" w:hAnsi="Arial" w:cs="Arial"/>
              </w:rPr>
              <w:t>BEd</w:t>
            </w:r>
            <w:proofErr w:type="spellEnd"/>
          </w:p>
        </w:tc>
      </w:tr>
      <w:tr w:rsidR="00CF676D" w:rsidTr="0006679E">
        <w:tc>
          <w:tcPr>
            <w:tcW w:w="3261" w:type="dxa"/>
            <w:shd w:val="clear" w:color="auto" w:fill="BFBFBF" w:themeFill="background1" w:themeFillShade="BF"/>
          </w:tcPr>
          <w:p w:rsidR="00CF676D" w:rsidRPr="00CF676D" w:rsidRDefault="00CF676D" w:rsidP="000667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Eingesetztes Medium:</w:t>
            </w:r>
          </w:p>
        </w:tc>
        <w:tc>
          <w:tcPr>
            <w:tcW w:w="6834" w:type="dxa"/>
            <w:gridSpan w:val="3"/>
          </w:tcPr>
          <w:p w:rsidR="00CF676D" w:rsidRDefault="00353370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 und Internet</w:t>
            </w:r>
            <w:r w:rsidR="00130399">
              <w:rPr>
                <w:rFonts w:ascii="Arial" w:hAnsi="Arial" w:cs="Arial"/>
              </w:rPr>
              <w:t>, Smartphones</w:t>
            </w:r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</w:p>
        </w:tc>
        <w:tc>
          <w:tcPr>
            <w:tcW w:w="6834" w:type="dxa"/>
            <w:gridSpan w:val="3"/>
          </w:tcPr>
          <w:p w:rsidR="00155357" w:rsidRDefault="00155357">
            <w:pPr>
              <w:rPr>
                <w:rFonts w:ascii="Arial" w:hAnsi="Arial" w:cs="Arial"/>
              </w:rPr>
            </w:pPr>
          </w:p>
        </w:tc>
      </w:tr>
      <w:tr w:rsidR="00136264" w:rsidTr="00136264">
        <w:tc>
          <w:tcPr>
            <w:tcW w:w="10095" w:type="dxa"/>
            <w:gridSpan w:val="4"/>
            <w:shd w:val="clear" w:color="auto" w:fill="BFBFBF" w:themeFill="background1" w:themeFillShade="BF"/>
          </w:tcPr>
          <w:p w:rsidR="00136264" w:rsidRDefault="00136264">
            <w:pPr>
              <w:rPr>
                <w:rFonts w:ascii="Arial" w:hAnsi="Arial" w:cs="Arial"/>
              </w:rPr>
            </w:pPr>
            <w:r w:rsidRPr="00155357">
              <w:rPr>
                <w:rFonts w:ascii="Arial" w:hAnsi="Arial" w:cs="Arial"/>
                <w:b/>
              </w:rPr>
              <w:t>Beobachtung</w:t>
            </w:r>
            <w:r w:rsidR="00181BA1">
              <w:rPr>
                <w:rFonts w:ascii="Arial" w:hAnsi="Arial" w:cs="Arial"/>
                <w:b/>
              </w:rPr>
              <w:t xml:space="preserve"> durch L</w:t>
            </w:r>
            <w:r w:rsidRPr="00155357">
              <w:rPr>
                <w:rFonts w:ascii="Arial" w:hAnsi="Arial" w:cs="Arial"/>
                <w:b/>
              </w:rPr>
              <w:t>:</w:t>
            </w:r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Haltungen, Emotionen der S</w:t>
            </w:r>
            <w:r w:rsidR="00181BA1">
              <w:rPr>
                <w:rFonts w:ascii="Arial" w:hAnsi="Arial" w:cs="Arial"/>
              </w:rPr>
              <w:t xml:space="preserve"> während der UE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834" w:type="dxa"/>
            <w:gridSpan w:val="3"/>
          </w:tcPr>
          <w:p w:rsidR="00155357" w:rsidRDefault="00130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</w:t>
            </w:r>
            <w:r w:rsidR="00353370">
              <w:rPr>
                <w:rFonts w:ascii="Arial" w:hAnsi="Arial" w:cs="Arial"/>
              </w:rPr>
              <w:t xml:space="preserve">, </w:t>
            </w:r>
            <w:proofErr w:type="spellStart"/>
            <w:r w:rsidR="00353370">
              <w:rPr>
                <w:rFonts w:ascii="Arial" w:hAnsi="Arial" w:cs="Arial"/>
              </w:rPr>
              <w:t>SchülerInnen</w:t>
            </w:r>
            <w:proofErr w:type="spellEnd"/>
            <w:r w:rsidR="003533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genießen die „Erlaubnis“, ihre Smartphones zu nutzen und </w:t>
            </w:r>
            <w:r w:rsidR="00353370">
              <w:rPr>
                <w:rFonts w:ascii="Arial" w:hAnsi="Arial" w:cs="Arial"/>
              </w:rPr>
              <w:t>gehen spielerisch mit dem Medium um.</w:t>
            </w:r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hat sich beim L/S-Verhältnis durch diese Aktivität verändert?</w:t>
            </w:r>
          </w:p>
        </w:tc>
        <w:tc>
          <w:tcPr>
            <w:tcW w:w="6834" w:type="dxa"/>
            <w:gridSpan w:val="3"/>
          </w:tcPr>
          <w:p w:rsidR="00155357" w:rsidRDefault="00155357">
            <w:pPr>
              <w:rPr>
                <w:rFonts w:ascii="Arial" w:hAnsi="Arial" w:cs="Arial"/>
              </w:rPr>
            </w:pPr>
          </w:p>
          <w:p w:rsidR="00353370" w:rsidRDefault="00353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nichts – es war vorher bereits ausgesprochen positiv</w:t>
            </w:r>
          </w:p>
        </w:tc>
      </w:tr>
      <w:tr w:rsidR="001958C6" w:rsidTr="0006679E">
        <w:tc>
          <w:tcPr>
            <w:tcW w:w="3261" w:type="dxa"/>
          </w:tcPr>
          <w:p w:rsidR="001958C6" w:rsidRDefault="001958C6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 Kompetenzen haben die S erworben?</w:t>
            </w:r>
          </w:p>
        </w:tc>
        <w:tc>
          <w:tcPr>
            <w:tcW w:w="6834" w:type="dxa"/>
            <w:gridSpan w:val="3"/>
          </w:tcPr>
          <w:p w:rsidR="001958C6" w:rsidRDefault="00353370" w:rsidP="00130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Umgang mit einem unbekannten </w:t>
            </w:r>
            <w:r w:rsidR="00130399">
              <w:rPr>
                <w:rFonts w:ascii="Arial" w:hAnsi="Arial" w:cs="Arial"/>
              </w:rPr>
              <w:t>Online-</w:t>
            </w:r>
            <w:r>
              <w:rPr>
                <w:rFonts w:ascii="Arial" w:hAnsi="Arial" w:cs="Arial"/>
              </w:rPr>
              <w:t>Programm</w:t>
            </w:r>
            <w:r w:rsidR="00130399">
              <w:rPr>
                <w:rFonts w:ascii="Arial" w:hAnsi="Arial" w:cs="Arial"/>
              </w:rPr>
              <w:t xml:space="preserve"> zur Erstellung von Homepages (</w:t>
            </w:r>
            <w:hyperlink r:id="rId9" w:history="1">
              <w:r w:rsidR="00130399" w:rsidRPr="008B3E7C">
                <w:rPr>
                  <w:rStyle w:val="Hyperlink"/>
                  <w:rFonts w:ascii="Arial" w:hAnsi="Arial" w:cs="Arial"/>
                </w:rPr>
                <w:t>www.jimdo.com</w:t>
              </w:r>
            </w:hyperlink>
            <w:r w:rsidR="00130399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 xml:space="preserve">, Herstellung von sinnvollen Verbindungen (Begriffe aus der Wirtschaft), persönlich: </w:t>
            </w:r>
            <w:r w:rsidR="00130399">
              <w:rPr>
                <w:rFonts w:ascii="Arial" w:hAnsi="Arial" w:cs="Arial"/>
              </w:rPr>
              <w:t xml:space="preserve">Zusammenarbeit mit zwei Schülern, die bereits eine Homepage mit </w:t>
            </w:r>
            <w:proofErr w:type="spellStart"/>
            <w:r w:rsidR="00130399">
              <w:rPr>
                <w:rFonts w:ascii="Arial" w:hAnsi="Arial" w:cs="Arial"/>
              </w:rPr>
              <w:t>Jimdo</w:t>
            </w:r>
            <w:proofErr w:type="spellEnd"/>
            <w:r w:rsidR="00130399">
              <w:rPr>
                <w:rFonts w:ascii="Arial" w:hAnsi="Arial" w:cs="Arial"/>
              </w:rPr>
              <w:t xml:space="preserve"> erstellt haben </w:t>
            </w:r>
            <w:r w:rsidR="00130399" w:rsidRPr="00130399">
              <w:rPr>
                <w:rFonts w:ascii="Arial" w:hAnsi="Arial" w:cs="Arial"/>
              </w:rPr>
              <w:sym w:font="Wingdings" w:char="F0E0"/>
            </w:r>
            <w:r w:rsidR="00130399">
              <w:rPr>
                <w:rFonts w:ascii="Arial" w:hAnsi="Arial" w:cs="Arial"/>
              </w:rPr>
              <w:t xml:space="preserve"> Unterstützung in der Gruppe</w:t>
            </w:r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Welches Feedback haben die S gegeben?</w:t>
            </w:r>
          </w:p>
        </w:tc>
        <w:tc>
          <w:tcPr>
            <w:tcW w:w="6834" w:type="dxa"/>
            <w:gridSpan w:val="3"/>
          </w:tcPr>
          <w:p w:rsidR="00155357" w:rsidRDefault="00130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Erstellung der Homepage hat Spaß gemacht, noch mehr, sie online zu sehen.</w:t>
            </w:r>
          </w:p>
        </w:tc>
      </w:tr>
      <w:tr w:rsidR="00155357" w:rsidTr="0006679E">
        <w:tc>
          <w:tcPr>
            <w:tcW w:w="3261" w:type="dxa"/>
          </w:tcPr>
          <w:p w:rsidR="00155357" w:rsidRDefault="00155357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34" w:type="dxa"/>
            <w:gridSpan w:val="3"/>
          </w:tcPr>
          <w:p w:rsidR="00155357" w:rsidRDefault="00155357" w:rsidP="0006679E">
            <w:pPr>
              <w:rPr>
                <w:rFonts w:ascii="Arial" w:hAnsi="Arial" w:cs="Arial"/>
              </w:rPr>
            </w:pPr>
          </w:p>
        </w:tc>
      </w:tr>
      <w:tr w:rsidR="00B26CB9" w:rsidRPr="00D57EFF" w:rsidTr="00136264">
        <w:tc>
          <w:tcPr>
            <w:tcW w:w="10095" w:type="dxa"/>
            <w:gridSpan w:val="4"/>
            <w:shd w:val="clear" w:color="auto" w:fill="BFBFBF" w:themeFill="background1" w:themeFillShade="BF"/>
          </w:tcPr>
          <w:p w:rsidR="00B26CB9" w:rsidRPr="00D57EFF" w:rsidRDefault="00B26CB9">
            <w:pPr>
              <w:rPr>
                <w:rFonts w:ascii="Arial" w:hAnsi="Arial" w:cs="Arial"/>
                <w:b/>
                <w:i/>
              </w:rPr>
            </w:pPr>
            <w:r w:rsidRPr="00D57EFF">
              <w:rPr>
                <w:rFonts w:ascii="Arial" w:hAnsi="Arial" w:cs="Arial"/>
                <w:b/>
                <w:i/>
              </w:rPr>
              <w:t>Bitte beantworten Sie folgende Fragen:</w:t>
            </w:r>
          </w:p>
        </w:tc>
      </w:tr>
      <w:tr w:rsidR="00785FB7" w:rsidTr="0006679E">
        <w:tc>
          <w:tcPr>
            <w:tcW w:w="6678" w:type="dxa"/>
            <w:gridSpan w:val="2"/>
          </w:tcPr>
          <w:p w:rsidR="00785FB7" w:rsidRDefault="00785FB7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Waren die Lernvoraussetzungen für diese Unterrichtseinheit gegeben? (Vorkenntnisse der S, Hardware, Software, Lernumgebung</w:t>
            </w:r>
            <w:r w:rsidR="001754B4">
              <w:rPr>
                <w:rFonts w:ascii="Arial" w:hAnsi="Arial" w:cs="Arial"/>
              </w:rPr>
              <w:t>, etc.)</w:t>
            </w:r>
            <w:r>
              <w:rPr>
                <w:rFonts w:ascii="Arial" w:hAnsi="Arial" w:cs="Arial"/>
              </w:rPr>
              <w:t>?</w:t>
            </w:r>
          </w:p>
          <w:p w:rsidR="00785FB7" w:rsidRPr="00BF7FB8" w:rsidRDefault="00785FB7" w:rsidP="000667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785FB7" w:rsidRPr="00353370" w:rsidRDefault="00353370" w:rsidP="0006679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353370">
              <w:rPr>
                <w:rFonts w:ascii="Arial" w:hAnsi="Arial" w:cs="Arial"/>
                <w:i/>
                <w:sz w:val="20"/>
                <w:szCs w:val="20"/>
              </w:rPr>
              <w:t>SchülerInnen</w:t>
            </w:r>
            <w:proofErr w:type="spellEnd"/>
            <w:r w:rsidRPr="0035337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30399">
              <w:rPr>
                <w:rFonts w:ascii="Arial" w:hAnsi="Arial" w:cs="Arial"/>
                <w:i/>
                <w:sz w:val="20"/>
                <w:szCs w:val="20"/>
              </w:rPr>
              <w:t xml:space="preserve">besaßen alle ein Smartphone (Fotos) und </w:t>
            </w:r>
            <w:r w:rsidRPr="00353370">
              <w:rPr>
                <w:rFonts w:ascii="Arial" w:hAnsi="Arial" w:cs="Arial"/>
                <w:i/>
                <w:sz w:val="20"/>
                <w:szCs w:val="20"/>
              </w:rPr>
              <w:t>waren von Seiten der Schule mit Laptops ausgestattet</w:t>
            </w:r>
          </w:p>
        </w:tc>
        <w:tc>
          <w:tcPr>
            <w:tcW w:w="1708" w:type="dxa"/>
          </w:tcPr>
          <w:p w:rsidR="00785FB7" w:rsidRDefault="00785FB7" w:rsidP="00353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353370">
              <w:rPr>
                <w:rFonts w:ascii="Arial" w:hAnsi="Arial" w:cs="Arial"/>
              </w:rPr>
              <w:t>X</w:t>
            </w:r>
          </w:p>
        </w:tc>
        <w:tc>
          <w:tcPr>
            <w:tcW w:w="1709" w:type="dxa"/>
          </w:tcPr>
          <w:p w:rsidR="00785FB7" w:rsidRDefault="00785FB7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9C65C0">
              <w:rPr>
                <w:rFonts w:cs="Arial"/>
                <w:sz w:val="25"/>
                <w:szCs w:val="25"/>
              </w:rPr>
            </w:r>
            <w:r w:rsidR="009C65C0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B26CB9" w:rsidTr="00411DD5">
        <w:tc>
          <w:tcPr>
            <w:tcW w:w="6678" w:type="dxa"/>
            <w:gridSpan w:val="2"/>
          </w:tcPr>
          <w:p w:rsidR="00B26CB9" w:rsidRDefault="00D57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 das Medium erfolgte eine v</w:t>
            </w:r>
            <w:r w:rsidR="00B26CB9">
              <w:rPr>
                <w:rFonts w:ascii="Arial" w:hAnsi="Arial" w:cs="Arial"/>
              </w:rPr>
              <w:t xml:space="preserve">erstärkte Kommunikation und Zusammenarbeit zwischen S </w:t>
            </w:r>
            <w:r>
              <w:rPr>
                <w:rFonts w:ascii="Arial" w:hAnsi="Arial" w:cs="Arial"/>
              </w:rPr>
              <w:t>und L.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Pr="00353370" w:rsidRDefault="0013039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Vereinzelte Hilfestellung bei der Nutzung des Programmes, zur Verfügung-Stellung eines „Fotopools“ durch die Lehrerin</w:t>
            </w:r>
          </w:p>
        </w:tc>
        <w:tc>
          <w:tcPr>
            <w:tcW w:w="1708" w:type="dxa"/>
          </w:tcPr>
          <w:p w:rsidR="00B26CB9" w:rsidRDefault="00B26CB9" w:rsidP="00353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</w:t>
            </w:r>
            <w:r w:rsidR="003B701B">
              <w:rPr>
                <w:rFonts w:ascii="Arial" w:hAnsi="Arial" w:cs="Arial"/>
              </w:rPr>
              <w:t xml:space="preserve">  </w:t>
            </w:r>
            <w:r w:rsidR="00353370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B26CB9" w:rsidRDefault="00B26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9C65C0">
              <w:rPr>
                <w:rFonts w:cs="Arial"/>
                <w:sz w:val="25"/>
                <w:szCs w:val="25"/>
              </w:rPr>
            </w:r>
            <w:r w:rsidR="009C65C0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B26CB9" w:rsidTr="00797439">
        <w:tc>
          <w:tcPr>
            <w:tcW w:w="6678" w:type="dxa"/>
            <w:gridSpan w:val="2"/>
          </w:tcPr>
          <w:p w:rsidR="00B52A3F" w:rsidRDefault="00B26CB9" w:rsidP="00B52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 haben sich neue Kenntnisse und Fertigkeiten hinsichtlich des Einsatzes von digitalen Medien angeeignet.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Pr="00353370" w:rsidRDefault="00353370" w:rsidP="0013039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3370">
              <w:rPr>
                <w:rFonts w:ascii="Arial" w:hAnsi="Arial" w:cs="Arial"/>
                <w:i/>
                <w:sz w:val="20"/>
                <w:szCs w:val="20"/>
              </w:rPr>
              <w:t xml:space="preserve">Das </w:t>
            </w:r>
            <w:r w:rsidR="00130399">
              <w:rPr>
                <w:rFonts w:ascii="Arial" w:hAnsi="Arial" w:cs="Arial"/>
                <w:i/>
                <w:sz w:val="20"/>
                <w:szCs w:val="20"/>
              </w:rPr>
              <w:t>Online</w:t>
            </w:r>
            <w:r w:rsidRPr="00353370">
              <w:rPr>
                <w:rFonts w:ascii="Arial" w:hAnsi="Arial" w:cs="Arial"/>
                <w:i/>
                <w:sz w:val="20"/>
                <w:szCs w:val="20"/>
              </w:rPr>
              <w:t xml:space="preserve">-Programm war den </w:t>
            </w:r>
            <w:proofErr w:type="spellStart"/>
            <w:r w:rsidRPr="00353370">
              <w:rPr>
                <w:rFonts w:ascii="Arial" w:hAnsi="Arial" w:cs="Arial"/>
                <w:i/>
                <w:sz w:val="20"/>
                <w:szCs w:val="20"/>
              </w:rPr>
              <w:t>SchülerInnen</w:t>
            </w:r>
            <w:proofErr w:type="spellEnd"/>
            <w:r w:rsidRPr="0035337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30399">
              <w:rPr>
                <w:rFonts w:ascii="Arial" w:hAnsi="Arial" w:cs="Arial"/>
                <w:i/>
                <w:sz w:val="20"/>
                <w:szCs w:val="20"/>
              </w:rPr>
              <w:t xml:space="preserve">größtenteils nicht bekannt. </w:t>
            </w:r>
          </w:p>
        </w:tc>
        <w:tc>
          <w:tcPr>
            <w:tcW w:w="1708" w:type="dxa"/>
          </w:tcPr>
          <w:p w:rsidR="00B26CB9" w:rsidRDefault="00B26CB9" w:rsidP="00353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353370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B26CB9" w:rsidRDefault="00B26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9C65C0">
              <w:rPr>
                <w:rFonts w:cs="Arial"/>
                <w:sz w:val="25"/>
                <w:szCs w:val="25"/>
              </w:rPr>
            </w:r>
            <w:r w:rsidR="009C65C0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B26CB9" w:rsidTr="00797439">
        <w:tc>
          <w:tcPr>
            <w:tcW w:w="6678" w:type="dxa"/>
            <w:gridSpan w:val="2"/>
          </w:tcPr>
          <w:p w:rsidR="00B26CB9" w:rsidRDefault="00A07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konnten verstärkte Anreize zur Lernmotivation geschaffen werden.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Pr="00353370" w:rsidRDefault="0035337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3370">
              <w:rPr>
                <w:rFonts w:ascii="Arial" w:hAnsi="Arial" w:cs="Arial"/>
                <w:i/>
                <w:sz w:val="20"/>
                <w:szCs w:val="20"/>
              </w:rPr>
              <w:t>Spaßfaktor!</w:t>
            </w:r>
          </w:p>
        </w:tc>
        <w:tc>
          <w:tcPr>
            <w:tcW w:w="1708" w:type="dxa"/>
          </w:tcPr>
          <w:p w:rsidR="00B26CB9" w:rsidRDefault="00A07770" w:rsidP="00353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353370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B26CB9" w:rsidRDefault="00A07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9C65C0">
              <w:rPr>
                <w:rFonts w:cs="Arial"/>
                <w:sz w:val="25"/>
                <w:szCs w:val="25"/>
              </w:rPr>
            </w:r>
            <w:r w:rsidR="009C65C0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A07770" w:rsidTr="00797439">
        <w:tc>
          <w:tcPr>
            <w:tcW w:w="6678" w:type="dxa"/>
            <w:gridSpan w:val="2"/>
          </w:tcPr>
          <w:p w:rsidR="00A07770" w:rsidRDefault="00B52A3F" w:rsidP="00C668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52A3F">
              <w:rPr>
                <w:rFonts w:ascii="Arial" w:hAnsi="Arial" w:cs="Arial"/>
              </w:rPr>
              <w:t>Wurden die Lehrinhalte und -ziel</w:t>
            </w:r>
            <w:r w:rsidR="00C6683D">
              <w:rPr>
                <w:rFonts w:ascii="Arial" w:hAnsi="Arial" w:cs="Arial"/>
              </w:rPr>
              <w:t xml:space="preserve">e durch den Einsatz des Mediums </w:t>
            </w:r>
            <w:r w:rsidRPr="00B52A3F">
              <w:rPr>
                <w:rFonts w:ascii="Arial" w:hAnsi="Arial" w:cs="Arial"/>
              </w:rPr>
              <w:t>unterstützt?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Default="00130399" w:rsidP="00C668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Durch die Aufarbeitung der Exkursionsinhalte wurden die fachlichen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Inhalten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(Wirtschaft, Zeitgeschichte) wiederholt, Wissen gefestigt.</w:t>
            </w:r>
          </w:p>
          <w:p w:rsidR="00353370" w:rsidRPr="00353370" w:rsidRDefault="00353370" w:rsidP="00C668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8" w:type="dxa"/>
          </w:tcPr>
          <w:p w:rsidR="00A07770" w:rsidRDefault="00D57EFF" w:rsidP="00353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353370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A07770" w:rsidRDefault="00D57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9C65C0">
              <w:rPr>
                <w:rFonts w:cs="Arial"/>
                <w:sz w:val="25"/>
                <w:szCs w:val="25"/>
              </w:rPr>
            </w:r>
            <w:r w:rsidR="009C65C0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637D60" w:rsidTr="00797439">
        <w:tc>
          <w:tcPr>
            <w:tcW w:w="6678" w:type="dxa"/>
            <w:gridSpan w:val="2"/>
          </w:tcPr>
          <w:p w:rsidR="00637D60" w:rsidRDefault="00637D60" w:rsidP="00637D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7D60">
              <w:rPr>
                <w:rFonts w:ascii="Arial" w:hAnsi="Arial" w:cs="Arial"/>
              </w:rPr>
              <w:lastRenderedPageBreak/>
              <w:t xml:space="preserve">Hat der Einsatz der </w:t>
            </w:r>
            <w:r w:rsidR="00D57EFF">
              <w:rPr>
                <w:rFonts w:ascii="Arial" w:hAnsi="Arial" w:cs="Arial"/>
              </w:rPr>
              <w:t>digitalen</w:t>
            </w:r>
            <w:r w:rsidRPr="00637D60">
              <w:rPr>
                <w:rFonts w:ascii="Arial" w:hAnsi="Arial" w:cs="Arial"/>
              </w:rPr>
              <w:t xml:space="preserve"> Medien dieser Lerneinheit die </w:t>
            </w:r>
            <w:r w:rsidR="002D3984">
              <w:rPr>
                <w:rFonts w:ascii="Arial" w:hAnsi="Arial" w:cs="Arial"/>
              </w:rPr>
              <w:t xml:space="preserve">aktive </w:t>
            </w:r>
            <w:r w:rsidRPr="00637D60">
              <w:rPr>
                <w:rFonts w:ascii="Arial" w:hAnsi="Arial" w:cs="Arial"/>
              </w:rPr>
              <w:t xml:space="preserve">Auseinandersetzung der S mit den </w:t>
            </w:r>
            <w:r w:rsidR="002D3984">
              <w:rPr>
                <w:rFonts w:ascii="Arial" w:hAnsi="Arial" w:cs="Arial"/>
              </w:rPr>
              <w:t>Lerni</w:t>
            </w:r>
            <w:r w:rsidRPr="00637D60">
              <w:rPr>
                <w:rFonts w:ascii="Arial" w:hAnsi="Arial" w:cs="Arial"/>
              </w:rPr>
              <w:t>nhalten direkt unterstützt?</w:t>
            </w:r>
          </w:p>
          <w:p w:rsid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Default="00130399" w:rsidP="0013039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Visuelles Gedächtnis! – Bilder schaffen Anknüpfungsmöglichkeiten an erlebte Situationen, Gehörtes und Gesehenes wird wieder abrufbar.</w:t>
            </w:r>
          </w:p>
        </w:tc>
        <w:tc>
          <w:tcPr>
            <w:tcW w:w="1708" w:type="dxa"/>
          </w:tcPr>
          <w:p w:rsidR="00637D60" w:rsidRDefault="00D57EFF" w:rsidP="00353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353370">
              <w:rPr>
                <w:rFonts w:ascii="Arial" w:hAnsi="Arial" w:cs="Arial"/>
              </w:rPr>
              <w:t>X</w:t>
            </w:r>
          </w:p>
        </w:tc>
        <w:tc>
          <w:tcPr>
            <w:tcW w:w="1709" w:type="dxa"/>
          </w:tcPr>
          <w:p w:rsidR="00637D60" w:rsidRDefault="00D57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9C65C0">
              <w:rPr>
                <w:rFonts w:cs="Arial"/>
                <w:sz w:val="25"/>
                <w:szCs w:val="25"/>
              </w:rPr>
            </w:r>
            <w:r w:rsidR="009C65C0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2B76BD" w:rsidTr="00797439">
        <w:tc>
          <w:tcPr>
            <w:tcW w:w="6678" w:type="dxa"/>
            <w:gridSpan w:val="2"/>
          </w:tcPr>
          <w:p w:rsidR="00CB0CA7" w:rsidRPr="00CB0CA7" w:rsidRDefault="00CB0CA7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0CA7">
              <w:rPr>
                <w:rFonts w:ascii="Arial" w:hAnsi="Arial" w:cs="Arial"/>
              </w:rPr>
              <w:t>Ist das Medium in der Lage, den Sachverhalt zu</w:t>
            </w:r>
          </w:p>
          <w:p w:rsidR="00CB0CA7" w:rsidRDefault="00CB0CA7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0CA7">
              <w:rPr>
                <w:rFonts w:ascii="Arial" w:hAnsi="Arial" w:cs="Arial"/>
              </w:rPr>
              <w:t>veranschaulichen? Hilft das Medium bei der Strukturierung komplexer Sachverhalte</w:t>
            </w:r>
            <w:r w:rsidR="001958C6">
              <w:rPr>
                <w:rFonts w:ascii="Arial" w:hAnsi="Arial" w:cs="Arial"/>
              </w:rPr>
              <w:t xml:space="preserve"> für dieses Unterrichtsthema</w:t>
            </w:r>
            <w:r w:rsidRPr="00CB0CA7">
              <w:rPr>
                <w:rFonts w:ascii="Arial" w:hAnsi="Arial" w:cs="Arial"/>
              </w:rPr>
              <w:t>?</w:t>
            </w:r>
          </w:p>
          <w:p w:rsidR="00BF7FB8" w:rsidRPr="00353370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3370">
              <w:rPr>
                <w:rFonts w:ascii="Arial" w:hAnsi="Arial" w:cs="Arial"/>
                <w:b/>
                <w:i/>
                <w:sz w:val="20"/>
                <w:szCs w:val="20"/>
              </w:rPr>
              <w:t>Kommentare:</w:t>
            </w:r>
          </w:p>
          <w:p w:rsidR="002B76BD" w:rsidRDefault="00130399" w:rsidP="0013039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Veranschaulichung im grundlegenden Sinn! Bilder auf einer Homepage – damit verbundenes Wissen.</w:t>
            </w:r>
          </w:p>
        </w:tc>
        <w:tc>
          <w:tcPr>
            <w:tcW w:w="1708" w:type="dxa"/>
          </w:tcPr>
          <w:p w:rsidR="002B76BD" w:rsidRDefault="00CB0CA7" w:rsidP="00353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</w:t>
            </w:r>
            <w:r w:rsidR="00353370">
              <w:rPr>
                <w:rFonts w:ascii="Arial" w:hAnsi="Arial" w:cs="Arial"/>
              </w:rPr>
              <w:t>X</w:t>
            </w:r>
          </w:p>
        </w:tc>
        <w:tc>
          <w:tcPr>
            <w:tcW w:w="1709" w:type="dxa"/>
          </w:tcPr>
          <w:p w:rsidR="002B76BD" w:rsidRDefault="00CB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9C65C0">
              <w:rPr>
                <w:rFonts w:cs="Arial"/>
                <w:sz w:val="25"/>
                <w:szCs w:val="25"/>
              </w:rPr>
            </w:r>
            <w:r w:rsidR="009C65C0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2820C4" w:rsidTr="0006679E">
        <w:tc>
          <w:tcPr>
            <w:tcW w:w="6678" w:type="dxa"/>
            <w:gridSpan w:val="2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2541">
              <w:rPr>
                <w:rFonts w:ascii="Arial" w:hAnsi="Arial" w:cs="Arial"/>
              </w:rPr>
              <w:t>Regt das gewählte Medium zu eigenen oder kooperativen Aktivitäten an?</w:t>
            </w:r>
          </w:p>
          <w:p w:rsidR="002820C4" w:rsidRPr="00BF7FB8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2820C4" w:rsidRPr="00353370" w:rsidRDefault="00353370" w:rsidP="0006679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353370">
              <w:rPr>
                <w:rFonts w:ascii="Arial" w:hAnsi="Arial" w:cs="Arial"/>
                <w:i/>
                <w:sz w:val="20"/>
                <w:szCs w:val="20"/>
              </w:rPr>
              <w:t xml:space="preserve">Während der Übungsphase kam es zu themenbezogenen Gesprächen unter den </w:t>
            </w:r>
            <w:proofErr w:type="spellStart"/>
            <w:r w:rsidRPr="00353370">
              <w:rPr>
                <w:rFonts w:ascii="Arial" w:hAnsi="Arial" w:cs="Arial"/>
                <w:i/>
                <w:sz w:val="20"/>
                <w:szCs w:val="20"/>
              </w:rPr>
              <w:t>SchülerInnen</w:t>
            </w:r>
            <w:proofErr w:type="spellEnd"/>
            <w:r w:rsidRPr="00353370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708" w:type="dxa"/>
          </w:tcPr>
          <w:p w:rsidR="002820C4" w:rsidRDefault="002820C4" w:rsidP="003533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="00353370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9C65C0">
              <w:rPr>
                <w:rFonts w:cs="Arial"/>
                <w:sz w:val="25"/>
                <w:szCs w:val="25"/>
              </w:rPr>
            </w:r>
            <w:r w:rsidR="009C65C0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2820C4" w:rsidTr="0006679E">
        <w:tc>
          <w:tcPr>
            <w:tcW w:w="6678" w:type="dxa"/>
            <w:gridSpan w:val="2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Wurde das Medium von den S dazu genutzt, um gemeinsam mit anderen etwas zu erzeugen oder zu bearbeiten?</w:t>
            </w:r>
          </w:p>
          <w:p w:rsidR="002820C4" w:rsidRPr="00BF7FB8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2820C4" w:rsidRPr="00CB0CA7" w:rsidRDefault="00130399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0399">
              <w:rPr>
                <w:rFonts w:ascii="Arial" w:hAnsi="Arial" w:cs="Arial"/>
                <w:i/>
                <w:sz w:val="20"/>
                <w:szCs w:val="20"/>
              </w:rPr>
              <w:t xml:space="preserve">Erstellung einer Homepage – ein kreativer Vorgang. Ergebnis </w:t>
            </w:r>
            <w:r w:rsidRPr="00130399">
              <w:rPr>
                <w:rFonts w:ascii="Arial" w:hAnsi="Arial" w:cs="Arial"/>
                <w:i/>
                <w:sz w:val="20"/>
                <w:szCs w:val="20"/>
              </w:rPr>
              <w:sym w:font="Wingdings" w:char="F0E0"/>
            </w:r>
            <w:r w:rsidRPr="00130399">
              <w:rPr>
                <w:rFonts w:ascii="Arial" w:hAnsi="Arial" w:cs="Arial"/>
                <w:i/>
                <w:sz w:val="20"/>
                <w:szCs w:val="20"/>
              </w:rPr>
              <w:t xml:space="preserve"> zwei völlig unterschiedliche Varianten ein und derselben Sache.</w:t>
            </w:r>
          </w:p>
        </w:tc>
        <w:tc>
          <w:tcPr>
            <w:tcW w:w="1708" w:type="dxa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9C65C0">
              <w:rPr>
                <w:rFonts w:cs="Arial"/>
                <w:sz w:val="25"/>
                <w:szCs w:val="25"/>
              </w:rPr>
            </w:r>
            <w:r w:rsidR="009C65C0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  <w:tc>
          <w:tcPr>
            <w:tcW w:w="1709" w:type="dxa"/>
          </w:tcPr>
          <w:p w:rsidR="002820C4" w:rsidRDefault="002820C4" w:rsidP="003533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 w:rsidR="00353370">
              <w:rPr>
                <w:rFonts w:cs="Arial"/>
                <w:sz w:val="25"/>
                <w:szCs w:val="25"/>
              </w:rPr>
              <w:t>X</w:t>
            </w:r>
          </w:p>
        </w:tc>
      </w:tr>
      <w:tr w:rsidR="00C05476" w:rsidTr="001E123B">
        <w:tc>
          <w:tcPr>
            <w:tcW w:w="10095" w:type="dxa"/>
            <w:gridSpan w:val="4"/>
          </w:tcPr>
          <w:p w:rsidR="00372925" w:rsidRPr="0012528C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2528C">
              <w:rPr>
                <w:rFonts w:ascii="Arial" w:hAnsi="Arial" w:cs="Arial"/>
                <w:b/>
              </w:rPr>
              <w:t>Aufbau von Medienkompetenz:</w:t>
            </w:r>
          </w:p>
          <w:p w:rsidR="00C05476" w:rsidRDefault="00C05476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welcher Art und Weise erfolgte der Aufbau von Medienkompetenz?</w:t>
            </w: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72925" w:rsidRPr="00130399" w:rsidRDefault="00E71B3B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0399">
              <w:rPr>
                <w:rFonts w:ascii="Arial" w:hAnsi="Arial" w:cs="Arial"/>
                <w:i/>
                <w:sz w:val="20"/>
                <w:szCs w:val="20"/>
              </w:rPr>
              <w:t xml:space="preserve">Kurze Einschulung (Einstieg ins Programm), </w:t>
            </w:r>
            <w:r w:rsidR="00130399">
              <w:rPr>
                <w:rFonts w:ascii="Arial" w:hAnsi="Arial" w:cs="Arial"/>
                <w:i/>
                <w:sz w:val="20"/>
                <w:szCs w:val="20"/>
              </w:rPr>
              <w:t xml:space="preserve">zur Verfügung-Stellung des gemeinsamen Fotopools, </w:t>
            </w:r>
            <w:r w:rsidRPr="00130399">
              <w:rPr>
                <w:rFonts w:ascii="Arial" w:hAnsi="Arial" w:cs="Arial"/>
                <w:i/>
                <w:sz w:val="20"/>
                <w:szCs w:val="20"/>
              </w:rPr>
              <w:t>Bekanntgabe des Übungsziels (</w:t>
            </w:r>
            <w:r w:rsidR="00130399">
              <w:rPr>
                <w:rFonts w:ascii="Arial" w:hAnsi="Arial" w:cs="Arial"/>
                <w:i/>
                <w:sz w:val="20"/>
                <w:szCs w:val="20"/>
              </w:rPr>
              <w:t>Erstellung einer eigenen Homepage mit Bildern und Info zur Exkursion</w:t>
            </w:r>
            <w:r w:rsidRPr="00130399">
              <w:rPr>
                <w:rFonts w:ascii="Arial" w:hAnsi="Arial" w:cs="Arial"/>
                <w:i/>
                <w:sz w:val="20"/>
                <w:szCs w:val="20"/>
              </w:rPr>
              <w:t xml:space="preserve">), selbständiger Umgang der </w:t>
            </w:r>
            <w:proofErr w:type="spellStart"/>
            <w:r w:rsidRPr="00130399">
              <w:rPr>
                <w:rFonts w:ascii="Arial" w:hAnsi="Arial" w:cs="Arial"/>
                <w:i/>
                <w:sz w:val="20"/>
                <w:szCs w:val="20"/>
              </w:rPr>
              <w:t>SchülerInnen</w:t>
            </w:r>
            <w:proofErr w:type="spellEnd"/>
            <w:r w:rsidRPr="00130399">
              <w:rPr>
                <w:rFonts w:ascii="Arial" w:hAnsi="Arial" w:cs="Arial"/>
                <w:i/>
                <w:sz w:val="20"/>
                <w:szCs w:val="20"/>
              </w:rPr>
              <w:t xml:space="preserve"> mit Hard- und Software.</w:t>
            </w: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2528C" w:rsidRDefault="0012528C" w:rsidP="001252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welchem Ausmaß erfolgte der Aufbau von Medienkompetenz?</w:t>
            </w: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71B3B" w:rsidRDefault="00E71B3B" w:rsidP="00E71B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1B3B">
              <w:rPr>
                <w:rFonts w:ascii="Arial" w:hAnsi="Arial" w:cs="Arial"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A246E4" wp14:editId="1A864078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46355</wp:posOffset>
                      </wp:positionV>
                      <wp:extent cx="209550" cy="304800"/>
                      <wp:effectExtent l="0" t="0" r="19050" b="1905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1B3B" w:rsidRPr="00E71B3B" w:rsidRDefault="00E71B3B" w:rsidP="00E71B3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E71B3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sym w:font="Wingdings" w:char="F048"/>
                                  </w:r>
                                </w:p>
                                <w:p w:rsidR="00E71B3B" w:rsidRDefault="00E71B3B" w:rsidP="00E71B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343.7pt;margin-top:3.65pt;width:16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">
                      <v:textbox>
                        <w:txbxContent>
                          <w:p w:rsidR="00E71B3B" w:rsidRPr="00E71B3B" w:rsidRDefault="00E71B3B" w:rsidP="00E71B3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71B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" w:char="F048"/>
                            </w:r>
                          </w:p>
                          <w:p w:rsidR="00E71B3B" w:rsidRDefault="00E71B3B" w:rsidP="00E71B3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2925">
              <w:rPr>
                <w:noProof/>
                <w:lang w:eastAsia="de-AT"/>
              </w:rPr>
              <w:drawing>
                <wp:anchor distT="0" distB="0" distL="114300" distR="114300" simplePos="0" relativeHeight="251660288" behindDoc="0" locked="0" layoutInCell="1" allowOverlap="1" wp14:anchorId="28DB0709" wp14:editId="75A99ABD">
                  <wp:simplePos x="0" y="0"/>
                  <wp:positionH relativeFrom="column">
                    <wp:posOffset>3168650</wp:posOffset>
                  </wp:positionH>
                  <wp:positionV relativeFrom="paragraph">
                    <wp:posOffset>76835</wp:posOffset>
                  </wp:positionV>
                  <wp:extent cx="1933575" cy="533400"/>
                  <wp:effectExtent l="0" t="0" r="952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292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ab/>
            </w:r>
          </w:p>
          <w:p w:rsidR="00C05476" w:rsidRDefault="00C05476" w:rsidP="00E71B3B">
            <w:pPr>
              <w:tabs>
                <w:tab w:val="left" w:pos="634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C05476" w:rsidRDefault="00C05476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C05476" w:rsidRDefault="00372925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09BAE0" wp14:editId="3852F785">
                      <wp:simplePos x="0" y="0"/>
                      <wp:positionH relativeFrom="column">
                        <wp:posOffset>5216525</wp:posOffset>
                      </wp:positionH>
                      <wp:positionV relativeFrom="paragraph">
                        <wp:posOffset>131445</wp:posOffset>
                      </wp:positionV>
                      <wp:extent cx="981075" cy="466725"/>
                      <wp:effectExtent l="0" t="0" r="9525" b="952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2925" w:rsidRDefault="00372925" w:rsidP="00372925">
                                  <w:r>
                                    <w:t>erheblich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410.75pt;margin-top:10.35pt;width:7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" fillcolor="white [3201]" stroked="f" strokeweight=".5pt">
                      <v:textbox>
                        <w:txbxContent>
                          <w:p w:rsidR="00372925" w:rsidRDefault="00372925" w:rsidP="00372925">
                            <w:r>
                              <w:t>erheblich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533083" wp14:editId="1478F027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140970</wp:posOffset>
                      </wp:positionV>
                      <wp:extent cx="981075" cy="466725"/>
                      <wp:effectExtent l="0" t="0" r="9525" b="952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2925" w:rsidRDefault="00372925">
                                  <w:r>
                                    <w:t>gering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" o:spid="_x0000_s1027" type="#_x0000_t202" style="position:absolute;margin-left:161.75pt;margin-top:11.1pt;width:77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" fillcolor="white [3201]" stroked="f" strokeweight=".5pt">
                      <v:textbox>
                        <w:txbxContent>
                          <w:p w:rsidR="00372925" w:rsidRDefault="00372925">
                            <w:r>
                              <w:t>gering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05476" w:rsidRDefault="00C05476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C05476" w:rsidRDefault="00C05476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FC7009" w:rsidRDefault="00FC7009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  <w:r w:rsidR="00E71B3B">
              <w:rPr>
                <w:rFonts w:ascii="Arial" w:hAnsi="Arial" w:cs="Arial"/>
                <w:b/>
              </w:rPr>
              <w:t xml:space="preserve"> </w:t>
            </w:r>
          </w:p>
          <w:p w:rsidR="00E71B3B" w:rsidRDefault="00E71B3B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E71B3B" w:rsidRPr="00E71B3B" w:rsidRDefault="00E71B3B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71B3B">
              <w:rPr>
                <w:rFonts w:ascii="Arial" w:hAnsi="Arial" w:cs="Arial"/>
                <w:i/>
                <w:sz w:val="20"/>
                <w:szCs w:val="20"/>
              </w:rPr>
              <w:t xml:space="preserve">Die </w:t>
            </w:r>
            <w:proofErr w:type="spellStart"/>
            <w:r w:rsidRPr="00E71B3B">
              <w:rPr>
                <w:rFonts w:ascii="Arial" w:hAnsi="Arial" w:cs="Arial"/>
                <w:i/>
                <w:sz w:val="20"/>
                <w:szCs w:val="20"/>
              </w:rPr>
              <w:t>SchülerInnen</w:t>
            </w:r>
            <w:proofErr w:type="spellEnd"/>
            <w:r w:rsidRPr="00E71B3B">
              <w:rPr>
                <w:rFonts w:ascii="Arial" w:hAnsi="Arial" w:cs="Arial"/>
                <w:i/>
                <w:sz w:val="20"/>
                <w:szCs w:val="20"/>
              </w:rPr>
              <w:t xml:space="preserve"> sind</w:t>
            </w:r>
            <w:r w:rsidR="00130399">
              <w:rPr>
                <w:rFonts w:ascii="Arial" w:hAnsi="Arial" w:cs="Arial"/>
                <w:i/>
                <w:sz w:val="20"/>
                <w:szCs w:val="20"/>
              </w:rPr>
              <w:t xml:space="preserve"> zwar</w:t>
            </w:r>
            <w:r w:rsidRPr="00E71B3B">
              <w:rPr>
                <w:rFonts w:ascii="Arial" w:hAnsi="Arial" w:cs="Arial"/>
                <w:i/>
                <w:sz w:val="20"/>
                <w:szCs w:val="20"/>
              </w:rPr>
              <w:t xml:space="preserve"> im kompetenzorientierten Bereich den Umgang mit PC, Internet und unterschiedlichen (auch </w:t>
            </w:r>
            <w:r w:rsidR="00130399">
              <w:rPr>
                <w:rFonts w:ascii="Arial" w:hAnsi="Arial" w:cs="Arial"/>
                <w:i/>
                <w:sz w:val="20"/>
                <w:szCs w:val="20"/>
              </w:rPr>
              <w:t>neuartigen) Anwendungen gewohnt, dennoch</w:t>
            </w:r>
            <w:r w:rsidRPr="00E71B3B">
              <w:rPr>
                <w:rFonts w:ascii="Arial" w:hAnsi="Arial" w:cs="Arial"/>
                <w:i/>
                <w:sz w:val="20"/>
                <w:szCs w:val="20"/>
              </w:rPr>
              <w:t xml:space="preserve"> ist der Aufbau bzw. der Zuwachs der Medienkompetenz in diesem Bereich aus Lehrersicht als </w:t>
            </w:r>
            <w:r w:rsidR="00130399">
              <w:rPr>
                <w:rFonts w:ascii="Arial" w:hAnsi="Arial" w:cs="Arial"/>
                <w:i/>
                <w:sz w:val="20"/>
                <w:szCs w:val="20"/>
              </w:rPr>
              <w:t>eher hoch</w:t>
            </w:r>
            <w:r w:rsidRPr="00E71B3B">
              <w:rPr>
                <w:rFonts w:ascii="Arial" w:hAnsi="Arial" w:cs="Arial"/>
                <w:i/>
                <w:sz w:val="20"/>
                <w:szCs w:val="20"/>
              </w:rPr>
              <w:t xml:space="preserve"> einzustufen.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30399">
              <w:rPr>
                <w:rFonts w:ascii="Arial" w:hAnsi="Arial" w:cs="Arial"/>
                <w:i/>
                <w:sz w:val="20"/>
                <w:szCs w:val="20"/>
              </w:rPr>
              <w:t xml:space="preserve">Begründung: Benutzung eines völlig neuen Online-Dienstes, der „Überraschungseffekt“, </w:t>
            </w:r>
            <w:proofErr w:type="gramStart"/>
            <w:r w:rsidR="00130399">
              <w:rPr>
                <w:rFonts w:ascii="Arial" w:hAnsi="Arial" w:cs="Arial"/>
                <w:i/>
                <w:sz w:val="20"/>
                <w:szCs w:val="20"/>
              </w:rPr>
              <w:t>dass</w:t>
            </w:r>
            <w:proofErr w:type="gramEnd"/>
            <w:r w:rsidR="00130399">
              <w:rPr>
                <w:rFonts w:ascii="Arial" w:hAnsi="Arial" w:cs="Arial"/>
                <w:i/>
                <w:sz w:val="20"/>
                <w:szCs w:val="20"/>
              </w:rPr>
              <w:t xml:space="preserve"> jeder kostenlos eine Homepage online stellen kann, war relativ groß.</w:t>
            </w:r>
          </w:p>
          <w:p w:rsidR="00FC7009" w:rsidRPr="00BF7FB8" w:rsidRDefault="00FC7009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C05476" w:rsidRDefault="00C05476" w:rsidP="00C054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58C6" w:rsidTr="00A66874">
        <w:tc>
          <w:tcPr>
            <w:tcW w:w="6678" w:type="dxa"/>
            <w:gridSpan w:val="2"/>
          </w:tcPr>
          <w:p w:rsidR="00C05476" w:rsidRDefault="00C05476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958C6" w:rsidRDefault="001958C6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Bitte Unterrichtsvorbereitung </w:t>
            </w:r>
            <w:r w:rsidR="00C05476">
              <w:rPr>
                <w:rFonts w:ascii="Arial" w:hAnsi="Arial" w:cs="Arial"/>
                <w:sz w:val="18"/>
                <w:szCs w:val="18"/>
              </w:rPr>
              <w:t>beifügen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958C6" w:rsidRDefault="001958C6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gridSpan w:val="2"/>
          </w:tcPr>
          <w:p w:rsidR="00C05476" w:rsidRDefault="00C05476">
            <w:pPr>
              <w:rPr>
                <w:rFonts w:ascii="Arial" w:hAnsi="Arial" w:cs="Arial"/>
              </w:rPr>
            </w:pPr>
          </w:p>
          <w:p w:rsidR="001958C6" w:rsidRDefault="001958C6" w:rsidP="00130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  <w:r w:rsidR="00353370">
              <w:rPr>
                <w:rFonts w:ascii="Arial" w:hAnsi="Arial" w:cs="Arial"/>
              </w:rPr>
              <w:t xml:space="preserve">   </w:t>
            </w:r>
            <w:r w:rsidR="00130399">
              <w:rPr>
                <w:rFonts w:ascii="Arial" w:hAnsi="Arial" w:cs="Arial"/>
              </w:rPr>
              <w:t>8</w:t>
            </w:r>
            <w:r w:rsidR="00353370">
              <w:rPr>
                <w:rFonts w:ascii="Arial" w:hAnsi="Arial" w:cs="Arial"/>
              </w:rPr>
              <w:t>. November 2014</w:t>
            </w:r>
          </w:p>
        </w:tc>
      </w:tr>
    </w:tbl>
    <w:p w:rsidR="00EF463A" w:rsidRPr="00EF463A" w:rsidRDefault="00EF463A">
      <w:pPr>
        <w:rPr>
          <w:rFonts w:ascii="Arial" w:hAnsi="Arial" w:cs="Arial"/>
        </w:rPr>
      </w:pPr>
    </w:p>
    <w:p w:rsidR="002820C4" w:rsidRDefault="002820C4" w:rsidP="002820C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2820C4" w:rsidRDefault="002820C4" w:rsidP="002820C4">
      <w:pPr>
        <w:rPr>
          <w:rFonts w:ascii="Arial" w:hAnsi="Arial" w:cs="Arial"/>
          <w:sz w:val="18"/>
          <w:szCs w:val="18"/>
        </w:rPr>
      </w:pPr>
    </w:p>
    <w:p w:rsidR="002820C4" w:rsidRPr="00EF463A" w:rsidRDefault="002820C4" w:rsidP="002820C4">
      <w:pPr>
        <w:rPr>
          <w:rFonts w:ascii="Arial" w:hAnsi="Arial" w:cs="Arial"/>
        </w:rPr>
      </w:pPr>
    </w:p>
    <w:p w:rsidR="00EF463A" w:rsidRPr="00EF463A" w:rsidRDefault="00EF463A">
      <w:pPr>
        <w:rPr>
          <w:rFonts w:ascii="Arial" w:hAnsi="Arial" w:cs="Arial"/>
        </w:rPr>
      </w:pPr>
    </w:p>
    <w:sectPr w:rsidR="00EF463A" w:rsidRPr="00EF463A" w:rsidSect="004F7E38">
      <w:headerReference w:type="default" r:id="rId11"/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E9" w:rsidRDefault="000B61E9" w:rsidP="000B61E9">
      <w:pPr>
        <w:spacing w:after="0" w:line="240" w:lineRule="auto"/>
      </w:pPr>
      <w:r>
        <w:separator/>
      </w:r>
    </w:p>
  </w:endnote>
  <w:endnote w:type="continuationSeparator" w:id="0">
    <w:p w:rsidR="000B61E9" w:rsidRDefault="000B61E9" w:rsidP="000B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E9" w:rsidRDefault="000B61E9" w:rsidP="000B61E9">
      <w:pPr>
        <w:spacing w:after="0" w:line="240" w:lineRule="auto"/>
      </w:pPr>
      <w:r>
        <w:separator/>
      </w:r>
    </w:p>
  </w:footnote>
  <w:footnote w:type="continuationSeparator" w:id="0">
    <w:p w:rsidR="000B61E9" w:rsidRDefault="000B61E9" w:rsidP="000B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619025"/>
      <w:docPartObj>
        <w:docPartGallery w:val="Page Numbers (Margins)"/>
        <w:docPartUnique/>
      </w:docPartObj>
    </w:sdtPr>
    <w:sdtEndPr/>
    <w:sdtContent>
      <w:p w:rsidR="000B61E9" w:rsidRDefault="000B61E9">
        <w:pPr>
          <w:pStyle w:val="Kopfzeile"/>
        </w:pPr>
        <w:r>
          <w:rPr>
            <w:noProof/>
            <w:lang w:eastAsia="de-A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70F99A90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8" name="Rechtec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568422325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1999500"/>
                                  </w:sdtPr>
                                  <w:sdtEndPr/>
                                  <w:sdtContent>
                                    <w:p w:rsidR="000B61E9" w:rsidRDefault="000B61E9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9C65C0" w:rsidRPr="009C65C0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de-DE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9" o:spid="_x0000_s1029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LYqr2HkCAADuBAAADgAAAAAA&#10;AAAAAAAAAAAuAgAAZHJzL2Uyb0RvYy54bWxQSwECLQAUAAYACAAAACEAbNUf09kAAAAFAQAADwAA&#10;AAAAAAAAAAAAAADTBAAAZHJzL2Rvd25yZXYueG1sUEsFBgAAAAAEAAQA8wAAANk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568422325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1999500"/>
                            </w:sdtPr>
                            <w:sdtEndPr/>
                            <w:sdtContent>
                              <w:p w:rsidR="000B61E9" w:rsidRDefault="000B61E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9C65C0" w:rsidRPr="009C65C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de-DE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C1"/>
    <w:rsid w:val="00037742"/>
    <w:rsid w:val="000B61E9"/>
    <w:rsid w:val="001134F1"/>
    <w:rsid w:val="0012528C"/>
    <w:rsid w:val="00130399"/>
    <w:rsid w:val="00136264"/>
    <w:rsid w:val="00155357"/>
    <w:rsid w:val="001754B4"/>
    <w:rsid w:val="00181BA1"/>
    <w:rsid w:val="001958C6"/>
    <w:rsid w:val="001D61BB"/>
    <w:rsid w:val="001E64B4"/>
    <w:rsid w:val="00235B4B"/>
    <w:rsid w:val="002820C4"/>
    <w:rsid w:val="002B76BD"/>
    <w:rsid w:val="002D3984"/>
    <w:rsid w:val="00353370"/>
    <w:rsid w:val="00372925"/>
    <w:rsid w:val="003B701B"/>
    <w:rsid w:val="004E59C1"/>
    <w:rsid w:val="004F7E38"/>
    <w:rsid w:val="00637D60"/>
    <w:rsid w:val="00650C45"/>
    <w:rsid w:val="00785FB7"/>
    <w:rsid w:val="007B1026"/>
    <w:rsid w:val="008021B2"/>
    <w:rsid w:val="0097039D"/>
    <w:rsid w:val="009C65C0"/>
    <w:rsid w:val="009D1056"/>
    <w:rsid w:val="00A07770"/>
    <w:rsid w:val="00A85589"/>
    <w:rsid w:val="00AC4333"/>
    <w:rsid w:val="00B10A48"/>
    <w:rsid w:val="00B26CB9"/>
    <w:rsid w:val="00B52A3F"/>
    <w:rsid w:val="00B65C20"/>
    <w:rsid w:val="00BC5A41"/>
    <w:rsid w:val="00BF7FB8"/>
    <w:rsid w:val="00C05476"/>
    <w:rsid w:val="00C6683D"/>
    <w:rsid w:val="00CB0CA7"/>
    <w:rsid w:val="00CE2541"/>
    <w:rsid w:val="00CF676D"/>
    <w:rsid w:val="00D13FEC"/>
    <w:rsid w:val="00D57EFF"/>
    <w:rsid w:val="00E33A0D"/>
    <w:rsid w:val="00E71B3B"/>
    <w:rsid w:val="00EF463A"/>
    <w:rsid w:val="00F47FCC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6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1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1E9"/>
  </w:style>
  <w:style w:type="paragraph" w:styleId="Fuzeile">
    <w:name w:val="footer"/>
    <w:basedOn w:val="Standard"/>
    <w:link w:val="Fu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1E9"/>
  </w:style>
  <w:style w:type="character" w:styleId="Hyperlink">
    <w:name w:val="Hyperlink"/>
    <w:basedOn w:val="Absatz-Standardschriftart"/>
    <w:uiPriority w:val="99"/>
    <w:unhideWhenUsed/>
    <w:rsid w:val="001303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6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1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1E9"/>
  </w:style>
  <w:style w:type="paragraph" w:styleId="Fuzeile">
    <w:name w:val="footer"/>
    <w:basedOn w:val="Standard"/>
    <w:link w:val="Fu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1E9"/>
  </w:style>
  <w:style w:type="character" w:styleId="Hyperlink">
    <w:name w:val="Hyperlink"/>
    <w:basedOn w:val="Absatz-Standardschriftart"/>
    <w:uiPriority w:val="99"/>
    <w:unhideWhenUsed/>
    <w:rsid w:val="001303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jimdo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3819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LBS Theresienfeld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2015-01-25T20:56:00Z</dcterms:created>
  <dcterms:modified xsi:type="dcterms:W3CDTF">2015-01-25T20:56:00Z</dcterms:modified>
</cp:coreProperties>
</file>